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C1" w:rsidRPr="00EF474A" w:rsidRDefault="003234C1" w:rsidP="003234C1">
      <w:pPr>
        <w:pStyle w:val="Titre11"/>
        <w:spacing w:before="120"/>
        <w:ind w:left="2773" w:firstLine="0"/>
        <w:outlineLvl w:val="0"/>
        <w:rPr>
          <w:color w:val="FF0000"/>
        </w:rPr>
      </w:pPr>
      <w:bookmarkStart w:id="0" w:name="_Toc374708987"/>
      <w:bookmarkStart w:id="1" w:name="_Toc374711361"/>
      <w:r w:rsidRPr="00EF474A">
        <w:rPr>
          <w:color w:val="FF0000"/>
        </w:rPr>
        <w:t>Mention MATHÉMATIQUES</w:t>
      </w:r>
      <w:bookmarkEnd w:id="0"/>
      <w:bookmarkEnd w:id="1"/>
    </w:p>
    <w:p w:rsidR="003234C1" w:rsidRDefault="003234C1" w:rsidP="003234C1">
      <w:pPr>
        <w:pStyle w:val="Corpsdetexte"/>
        <w:spacing w:before="9"/>
        <w:rPr>
          <w:b/>
          <w:sz w:val="23"/>
        </w:rPr>
      </w:pPr>
    </w:p>
    <w:p w:rsidR="003234C1" w:rsidRDefault="003234C1" w:rsidP="003234C1">
      <w:pPr>
        <w:pStyle w:val="Corpsdetexte"/>
        <w:spacing w:before="1"/>
        <w:ind w:left="120" w:right="119"/>
        <w:jc w:val="both"/>
      </w:pPr>
      <w:proofErr w:type="spellStart"/>
      <w:r>
        <w:t>Outre</w:t>
      </w:r>
      <w:proofErr w:type="spellEnd"/>
      <w:r>
        <w:t xml:space="preserve"> la </w:t>
      </w:r>
      <w:proofErr w:type="spellStart"/>
      <w:r>
        <w:t>diversité</w:t>
      </w:r>
      <w:proofErr w:type="spellEnd"/>
      <w:r>
        <w:t xml:space="preserve"> des formations de 1</w:t>
      </w:r>
      <w:proofErr w:type="spellStart"/>
      <w:r>
        <w:rPr>
          <w:position w:val="7"/>
          <w:sz w:val="16"/>
        </w:rPr>
        <w:t>er</w:t>
      </w:r>
      <w:proofErr w:type="spellEnd"/>
      <w:r>
        <w:rPr>
          <w:position w:val="7"/>
          <w:sz w:val="16"/>
        </w:rPr>
        <w:t xml:space="preserve"> </w:t>
      </w:r>
      <w:r>
        <w:t xml:space="preserve">cycle, et les </w:t>
      </w:r>
      <w:proofErr w:type="spellStart"/>
      <w:r>
        <w:t>spécificités</w:t>
      </w:r>
      <w:proofErr w:type="spellEnd"/>
      <w:r>
        <w:t xml:space="preserve"> </w:t>
      </w:r>
      <w:proofErr w:type="spellStart"/>
      <w:r>
        <w:t>qu’y</w:t>
      </w:r>
      <w:proofErr w:type="spellEnd"/>
      <w:r>
        <w:t xml:space="preserve"> </w:t>
      </w:r>
      <w:proofErr w:type="spellStart"/>
      <w:r>
        <w:t>apporte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, des </w:t>
      </w:r>
      <w:proofErr w:type="spellStart"/>
      <w:r>
        <w:t>éléments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avec le </w:t>
      </w:r>
      <w:proofErr w:type="spellStart"/>
      <w:r>
        <w:t>concours</w:t>
      </w:r>
      <w:proofErr w:type="spellEnd"/>
      <w:r>
        <w:t xml:space="preserve"> de </w:t>
      </w:r>
      <w:proofErr w:type="spellStart"/>
      <w:r>
        <w:t>l’ensemble</w:t>
      </w:r>
      <w:proofErr w:type="spellEnd"/>
      <w:r>
        <w:t xml:space="preserve"> des </w:t>
      </w:r>
      <w:proofErr w:type="spellStart"/>
      <w:r>
        <w:t>acteurs</w:t>
      </w:r>
      <w:proofErr w:type="spellEnd"/>
      <w:r>
        <w:t xml:space="preserve"> de </w:t>
      </w:r>
      <w:proofErr w:type="spellStart"/>
      <w:r>
        <w:t>l’enseignement</w:t>
      </w:r>
      <w:proofErr w:type="spellEnd"/>
      <w:r>
        <w:t xml:space="preserve"> </w:t>
      </w:r>
      <w:proofErr w:type="spellStart"/>
      <w:r>
        <w:t>supérieur</w:t>
      </w:r>
      <w:proofErr w:type="spellEnd"/>
      <w:r>
        <w:t xml:space="preserve"> pour informer les </w:t>
      </w:r>
      <w:proofErr w:type="spellStart"/>
      <w:r>
        <w:t>lycéens</w:t>
      </w:r>
      <w:proofErr w:type="spellEnd"/>
      <w:r>
        <w:t xml:space="preserve">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>.</w:t>
      </w:r>
    </w:p>
    <w:p w:rsidR="003234C1" w:rsidRDefault="003234C1" w:rsidP="003234C1">
      <w:pPr>
        <w:pStyle w:val="Corpsdetexte"/>
        <w:spacing w:before="10"/>
        <w:rPr>
          <w:sz w:val="23"/>
        </w:rPr>
      </w:pPr>
    </w:p>
    <w:p w:rsidR="003234C1" w:rsidRDefault="003234C1" w:rsidP="003234C1">
      <w:pPr>
        <w:pStyle w:val="Titre11"/>
        <w:ind w:left="120" w:firstLine="0"/>
        <w:jc w:val="both"/>
      </w:pPr>
      <w:bookmarkStart w:id="2" w:name="_Toc374708988"/>
      <w:bookmarkStart w:id="3" w:name="_Toc374711362"/>
      <w:proofErr w:type="spellStart"/>
      <w:r>
        <w:t>Eléments</w:t>
      </w:r>
      <w:proofErr w:type="spellEnd"/>
      <w:r>
        <w:t xml:space="preserve"> de </w:t>
      </w:r>
      <w:proofErr w:type="spellStart"/>
      <w:r>
        <w:t>cadrage</w:t>
      </w:r>
      <w:proofErr w:type="spellEnd"/>
      <w:r>
        <w:t xml:space="preserve"> national</w:t>
      </w:r>
      <w:bookmarkEnd w:id="2"/>
      <w:bookmarkEnd w:id="3"/>
    </w:p>
    <w:p w:rsidR="003234C1" w:rsidRDefault="003234C1" w:rsidP="003234C1">
      <w:pPr>
        <w:pStyle w:val="Corpsdetexte"/>
        <w:spacing w:before="9"/>
        <w:rPr>
          <w:b/>
          <w:sz w:val="23"/>
        </w:rPr>
      </w:pPr>
    </w:p>
    <w:p w:rsidR="003234C1" w:rsidRDefault="003234C1" w:rsidP="003234C1">
      <w:pPr>
        <w:pStyle w:val="Corpsdetexte"/>
        <w:spacing w:before="1"/>
        <w:ind w:left="120" w:right="117"/>
        <w:jc w:val="both"/>
      </w:pPr>
      <w:r>
        <w:t xml:space="preserve">La </w:t>
      </w:r>
      <w:proofErr w:type="spellStart"/>
      <w:r>
        <w:t>réussite</w:t>
      </w:r>
      <w:proofErr w:type="spellEnd"/>
      <w:r>
        <w:t xml:space="preserve"> en première 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nécessite</w:t>
      </w:r>
      <w:proofErr w:type="spellEnd"/>
      <w:r>
        <w:t xml:space="preserve"> la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connaissance</w:t>
      </w:r>
      <w:proofErr w:type="spellEnd"/>
      <w:r>
        <w:t xml:space="preserve"> des </w:t>
      </w:r>
      <w:proofErr w:type="spellStart"/>
      <w:r>
        <w:t>débouchés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filière</w:t>
      </w:r>
      <w:proofErr w:type="spellEnd"/>
      <w:r>
        <w:t xml:space="preserve">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engagement du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son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spellStart"/>
      <w:r>
        <w:t>choisi</w:t>
      </w:r>
      <w:proofErr w:type="spellEnd"/>
    </w:p>
    <w:p w:rsidR="003234C1" w:rsidRDefault="003234C1" w:rsidP="003234C1">
      <w:pPr>
        <w:pStyle w:val="Corpsdetexte"/>
        <w:spacing w:before="10"/>
        <w:rPr>
          <w:sz w:val="23"/>
        </w:rPr>
      </w:pPr>
    </w:p>
    <w:p w:rsidR="003234C1" w:rsidRDefault="003234C1" w:rsidP="003234C1">
      <w:pPr>
        <w:pStyle w:val="Corpsdetexte"/>
        <w:ind w:left="120" w:right="119"/>
        <w:jc w:val="both"/>
      </w:pPr>
      <w:r>
        <w:t xml:space="preserve">Les </w:t>
      </w:r>
      <w:proofErr w:type="spellStart"/>
      <w:r>
        <w:t>candidats</w:t>
      </w:r>
      <w:proofErr w:type="spellEnd"/>
      <w:r>
        <w:t xml:space="preserve"> à </w:t>
      </w:r>
      <w:proofErr w:type="spellStart"/>
      <w:r>
        <w:t>l’inscription</w:t>
      </w:r>
      <w:proofErr w:type="spellEnd"/>
      <w:r>
        <w:t xml:space="preserve"> en </w:t>
      </w:r>
      <w:proofErr w:type="spellStart"/>
      <w:r>
        <w:t>licence</w:t>
      </w:r>
      <w:proofErr w:type="spellEnd"/>
      <w:r>
        <w:t xml:space="preserve"> Mention </w:t>
      </w:r>
      <w:r>
        <w:rPr>
          <w:b/>
        </w:rPr>
        <w:t xml:space="preserve">MATHÉMATIQUES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attendus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>.</w:t>
      </w:r>
    </w:p>
    <w:p w:rsidR="003234C1" w:rsidRDefault="003234C1" w:rsidP="003234C1">
      <w:pPr>
        <w:pStyle w:val="Corpsdetexte"/>
        <w:spacing w:before="8"/>
        <w:rPr>
          <w:sz w:val="23"/>
        </w:rPr>
      </w:pPr>
    </w:p>
    <w:p w:rsidR="003234C1" w:rsidRDefault="003234C1" w:rsidP="003234C1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4" w:name="_Toc374708989"/>
      <w:bookmarkStart w:id="5" w:name="_Toc374711363"/>
      <w:r>
        <w:t xml:space="preserve">Disposer de </w:t>
      </w:r>
      <w:proofErr w:type="spellStart"/>
      <w:r>
        <w:t>compétences</w:t>
      </w:r>
      <w:proofErr w:type="spellEnd"/>
      <w:r>
        <w:rPr>
          <w:spacing w:val="-3"/>
        </w:rPr>
        <w:t xml:space="preserve"> </w:t>
      </w:r>
      <w:proofErr w:type="spellStart"/>
      <w:r>
        <w:t>scientifiques</w:t>
      </w:r>
      <w:bookmarkEnd w:id="4"/>
      <w:bookmarkEnd w:id="5"/>
      <w:proofErr w:type="spellEnd"/>
    </w:p>
    <w:p w:rsidR="003234C1" w:rsidRDefault="003234C1" w:rsidP="003234C1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implique</w:t>
      </w:r>
      <w:proofErr w:type="spellEnd"/>
      <w:r>
        <w:t xml:space="preserve">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d’avoir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analyser</w:t>
      </w:r>
      <w:proofErr w:type="spellEnd"/>
      <w:r>
        <w:t xml:space="preserve">, poser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mener</w:t>
      </w:r>
      <w:proofErr w:type="spellEnd"/>
      <w:r>
        <w:t xml:space="preserve"> un </w:t>
      </w:r>
      <w:proofErr w:type="spellStart"/>
      <w:r>
        <w:t>raisonnement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</w:t>
      </w:r>
      <w:proofErr w:type="spellStart"/>
      <w:r>
        <w:t>d’abstraction</w:t>
      </w:r>
      <w:proofErr w:type="spellEnd"/>
      <w:r>
        <w:t xml:space="preserve">, de </w:t>
      </w:r>
      <w:proofErr w:type="spellStart"/>
      <w:r>
        <w:t>logique</w:t>
      </w:r>
      <w:proofErr w:type="spellEnd"/>
      <w:r>
        <w:t xml:space="preserve"> et de </w:t>
      </w:r>
      <w:proofErr w:type="spellStart"/>
      <w:r>
        <w:t>modélisation</w:t>
      </w:r>
      <w:proofErr w:type="spellEnd"/>
      <w:r>
        <w:t xml:space="preserve"> et la </w:t>
      </w:r>
      <w:proofErr w:type="spellStart"/>
      <w:r>
        <w:t>maîtrise</w:t>
      </w:r>
      <w:proofErr w:type="spellEnd"/>
      <w:r>
        <w:t xml:space="preserve"> d’un </w:t>
      </w:r>
      <w:proofErr w:type="spellStart"/>
      <w:r>
        <w:t>socle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disciplinaires</w:t>
      </w:r>
      <w:proofErr w:type="spellEnd"/>
      <w:r>
        <w:t xml:space="preserve"> et des </w:t>
      </w:r>
      <w:proofErr w:type="spellStart"/>
      <w:r>
        <w:t>méthodes</w:t>
      </w:r>
      <w:proofErr w:type="spellEnd"/>
      <w:r>
        <w:t xml:space="preserve"> </w:t>
      </w:r>
      <w:proofErr w:type="spellStart"/>
      <w:r>
        <w:t>expérimentales</w:t>
      </w:r>
      <w:proofErr w:type="spellEnd"/>
      <w:r>
        <w:t xml:space="preserve"> </w:t>
      </w:r>
      <w:proofErr w:type="spellStart"/>
      <w:r>
        <w:t>associées</w:t>
      </w:r>
      <w:proofErr w:type="spellEnd"/>
      <w:r>
        <w:t>.</w:t>
      </w:r>
    </w:p>
    <w:p w:rsidR="003234C1" w:rsidRDefault="003234C1" w:rsidP="003234C1">
      <w:pPr>
        <w:pStyle w:val="Corpsdetexte"/>
        <w:spacing w:before="10"/>
        <w:rPr>
          <w:sz w:val="23"/>
        </w:rPr>
      </w:pPr>
    </w:p>
    <w:p w:rsidR="003234C1" w:rsidRDefault="003234C1" w:rsidP="003234C1">
      <w:pPr>
        <w:pStyle w:val="Titre11"/>
        <w:numPr>
          <w:ilvl w:val="0"/>
          <w:numId w:val="1"/>
        </w:numPr>
        <w:tabs>
          <w:tab w:val="left" w:pos="480"/>
        </w:tabs>
        <w:spacing w:line="294" w:lineRule="exact"/>
        <w:ind w:left="480" w:hanging="360"/>
        <w:jc w:val="both"/>
      </w:pPr>
      <w:bookmarkStart w:id="6" w:name="_Toc374708990"/>
      <w:bookmarkStart w:id="7" w:name="_Toc374711364"/>
      <w:r>
        <w:t xml:space="preserve">Disposer de </w:t>
      </w:r>
      <w:proofErr w:type="spellStart"/>
      <w:r>
        <w:t>compétences</w:t>
      </w:r>
      <w:proofErr w:type="spellEnd"/>
      <w:r>
        <w:t xml:space="preserve"> en</w:t>
      </w:r>
      <w:r>
        <w:rPr>
          <w:spacing w:val="-4"/>
        </w:rPr>
        <w:t xml:space="preserve"> </w:t>
      </w:r>
      <w:r>
        <w:t>communication</w:t>
      </w:r>
      <w:bookmarkEnd w:id="6"/>
      <w:bookmarkEnd w:id="7"/>
    </w:p>
    <w:p w:rsidR="003234C1" w:rsidRDefault="003234C1" w:rsidP="003234C1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nécessite</w:t>
      </w:r>
      <w:proofErr w:type="spellEnd"/>
      <w:r>
        <w:t xml:space="preserve"> en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communiquer</w:t>
      </w:r>
      <w:proofErr w:type="spellEnd"/>
      <w:r>
        <w:t xml:space="preserve"> à </w:t>
      </w:r>
      <w:proofErr w:type="spellStart"/>
      <w:r>
        <w:t>l’écrit</w:t>
      </w:r>
      <w:proofErr w:type="spellEnd"/>
      <w:r>
        <w:t xml:space="preserve"> et à </w:t>
      </w:r>
      <w:proofErr w:type="spellStart"/>
      <w:r>
        <w:t>l’oral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rigoureuse</w:t>
      </w:r>
      <w:proofErr w:type="spellEnd"/>
      <w:r>
        <w:t xml:space="preserve"> et </w:t>
      </w:r>
      <w:proofErr w:type="spellStart"/>
      <w:r>
        <w:t>adaptée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se documenter </w:t>
      </w:r>
      <w:proofErr w:type="spellStart"/>
      <w:r>
        <w:t>dans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langue </w:t>
      </w:r>
      <w:proofErr w:type="spellStart"/>
      <w:r>
        <w:t>étrangère</w:t>
      </w:r>
      <w:proofErr w:type="spellEnd"/>
      <w:r>
        <w:t xml:space="preserve">,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anglaise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l’écrire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la </w:t>
      </w:r>
      <w:proofErr w:type="spellStart"/>
      <w:r>
        <w:t>parler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B.</w:t>
      </w:r>
    </w:p>
    <w:p w:rsidR="003234C1" w:rsidRDefault="003234C1" w:rsidP="003234C1">
      <w:pPr>
        <w:pStyle w:val="Corpsdetexte"/>
        <w:spacing w:before="9"/>
        <w:rPr>
          <w:sz w:val="23"/>
        </w:rPr>
      </w:pPr>
    </w:p>
    <w:p w:rsidR="003234C1" w:rsidRDefault="003234C1" w:rsidP="003234C1">
      <w:pPr>
        <w:pStyle w:val="Titre11"/>
        <w:numPr>
          <w:ilvl w:val="0"/>
          <w:numId w:val="1"/>
        </w:numPr>
        <w:tabs>
          <w:tab w:val="left" w:pos="480"/>
        </w:tabs>
        <w:spacing w:before="1" w:line="294" w:lineRule="exact"/>
        <w:ind w:left="480" w:hanging="360"/>
        <w:jc w:val="both"/>
      </w:pPr>
      <w:bookmarkStart w:id="8" w:name="_Toc374708991"/>
      <w:bookmarkStart w:id="9" w:name="_Toc374711365"/>
      <w:r>
        <w:t xml:space="preserve">Disposer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méthodologiques</w:t>
      </w:r>
      <w:proofErr w:type="spellEnd"/>
      <w:r>
        <w:t xml:space="preserve"> et</w:t>
      </w:r>
      <w:r>
        <w:rPr>
          <w:spacing w:val="-6"/>
        </w:rPr>
        <w:t xml:space="preserve"> </w:t>
      </w:r>
      <w:proofErr w:type="spellStart"/>
      <w:r>
        <w:t>comportementales</w:t>
      </w:r>
      <w:bookmarkEnd w:id="8"/>
      <w:bookmarkEnd w:id="9"/>
      <w:proofErr w:type="spellEnd"/>
    </w:p>
    <w:p w:rsidR="003234C1" w:rsidRDefault="003234C1" w:rsidP="003234C1">
      <w:pPr>
        <w:pStyle w:val="Corpsdetexte"/>
        <w:ind w:left="119" w:right="118"/>
        <w:jc w:val="both"/>
      </w:pPr>
      <w:proofErr w:type="spellStart"/>
      <w:r>
        <w:t>Cette</w:t>
      </w:r>
      <w:proofErr w:type="spellEnd"/>
      <w:r>
        <w:t xml:space="preserve"> mention </w:t>
      </w:r>
      <w:proofErr w:type="spellStart"/>
      <w:r>
        <w:t>requiert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curiosité</w:t>
      </w:r>
      <w:proofErr w:type="spellEnd"/>
      <w:r>
        <w:t xml:space="preserve"> </w:t>
      </w:r>
      <w:proofErr w:type="spellStart"/>
      <w:r>
        <w:t>intellectuelle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capacité</w:t>
      </w:r>
      <w:proofErr w:type="spellEnd"/>
      <w:r>
        <w:t xml:space="preserve"> à </w:t>
      </w:r>
      <w:proofErr w:type="spellStart"/>
      <w:r>
        <w:t>s’organiser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conduire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apprentissages</w:t>
      </w:r>
      <w:proofErr w:type="spellEnd"/>
      <w:r>
        <w:t xml:space="preserve"> et, </w:t>
      </w:r>
      <w:proofErr w:type="spellStart"/>
      <w:r>
        <w:t>enfin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aptitude à programmer son travail personnel et à </w:t>
      </w:r>
      <w:proofErr w:type="spellStart"/>
      <w:r>
        <w:t>s’y</w:t>
      </w:r>
      <w:proofErr w:type="spellEnd"/>
      <w:r>
        <w:t xml:space="preserve">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durée</w:t>
      </w:r>
      <w:proofErr w:type="spellEnd"/>
      <w:r>
        <w:t>.</w:t>
      </w:r>
    </w:p>
    <w:p w:rsidR="003234C1" w:rsidRDefault="003234C1" w:rsidP="003234C1">
      <w:pPr>
        <w:pStyle w:val="Corpsdetexte"/>
        <w:spacing w:before="10"/>
        <w:rPr>
          <w:sz w:val="23"/>
        </w:rPr>
      </w:pPr>
    </w:p>
    <w:p w:rsidR="003234C1" w:rsidRDefault="003234C1" w:rsidP="003234C1">
      <w:pPr>
        <w:ind w:left="119" w:right="119"/>
        <w:jc w:val="both"/>
        <w:rPr>
          <w:sz w:val="24"/>
        </w:rPr>
      </w:pPr>
      <w:proofErr w:type="spellStart"/>
      <w:proofErr w:type="gramStart"/>
      <w:r>
        <w:rPr>
          <w:sz w:val="24"/>
        </w:rPr>
        <w:t>Dans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domaines</w:t>
      </w:r>
      <w:proofErr w:type="spellEnd"/>
      <w:r>
        <w:rPr>
          <w:sz w:val="24"/>
        </w:rPr>
        <w:t xml:space="preserve"> et pour </w:t>
      </w:r>
      <w:proofErr w:type="spellStart"/>
      <w:r>
        <w:rPr>
          <w:sz w:val="24"/>
        </w:rPr>
        <w:t>toutes</w:t>
      </w:r>
      <w:proofErr w:type="spellEnd"/>
      <w:r>
        <w:rPr>
          <w:sz w:val="24"/>
        </w:rPr>
        <w:t xml:space="preserve"> les mentions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, le </w:t>
      </w:r>
      <w:proofErr w:type="spellStart"/>
      <w:r>
        <w:rPr>
          <w:sz w:val="24"/>
        </w:rPr>
        <w:t>lycéen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doit</w:t>
      </w:r>
      <w:proofErr w:type="spellEnd"/>
      <w:r>
        <w:rPr>
          <w:sz w:val="24"/>
        </w:rPr>
        <w:t xml:space="preserve"> attester </w:t>
      </w:r>
      <w:r>
        <w:rPr>
          <w:b/>
          <w:i/>
          <w:sz w:val="24"/>
        </w:rPr>
        <w:t xml:space="preserve">a minima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correcte</w:t>
      </w:r>
      <w:proofErr w:type="spellEnd"/>
      <w:r>
        <w:rPr>
          <w:b/>
          <w:sz w:val="24"/>
        </w:rPr>
        <w:t xml:space="preserve"> des </w:t>
      </w:r>
      <w:proofErr w:type="spellStart"/>
      <w:r>
        <w:rPr>
          <w:b/>
          <w:sz w:val="24"/>
        </w:rPr>
        <w:t>principales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compétences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scientifiques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cibles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classe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terminale</w:t>
      </w:r>
      <w:proofErr w:type="spellEnd"/>
      <w:r>
        <w:rPr>
          <w:sz w:val="24"/>
        </w:rPr>
        <w:t>.</w:t>
      </w:r>
    </w:p>
    <w:p w:rsidR="003234C1" w:rsidRDefault="003234C1" w:rsidP="003234C1">
      <w:pPr>
        <w:pStyle w:val="Corpsdetexte"/>
        <w:spacing w:before="9"/>
        <w:rPr>
          <w:sz w:val="23"/>
        </w:rPr>
      </w:pPr>
    </w:p>
    <w:p w:rsidR="003234C1" w:rsidRDefault="003234C1" w:rsidP="003234C1">
      <w:pPr>
        <w:pStyle w:val="Corpsdetexte"/>
        <w:spacing w:before="1" w:line="280" w:lineRule="exact"/>
        <w:ind w:left="119"/>
        <w:jc w:val="both"/>
      </w:pPr>
      <w:r>
        <w:t xml:space="preserve">En </w:t>
      </w:r>
      <w:proofErr w:type="spellStart"/>
      <w:proofErr w:type="gramStart"/>
      <w:r>
        <w:t>outre</w:t>
      </w:r>
      <w:proofErr w:type="spellEnd"/>
      <w:r>
        <w:t xml:space="preserve"> :</w:t>
      </w:r>
      <w:proofErr w:type="gramEnd"/>
    </w:p>
    <w:p w:rsidR="003234C1" w:rsidRDefault="003234C1" w:rsidP="003234C1">
      <w:pPr>
        <w:pStyle w:val="Paragraphedeliste"/>
        <w:numPr>
          <w:ilvl w:val="1"/>
          <w:numId w:val="1"/>
        </w:numPr>
        <w:tabs>
          <w:tab w:val="left" w:pos="840"/>
        </w:tabs>
        <w:ind w:right="118" w:hanging="359"/>
        <w:rPr>
          <w:sz w:val="24"/>
        </w:rPr>
      </w:pPr>
      <w:proofErr w:type="spellStart"/>
      <w:proofErr w:type="gramStart"/>
      <w:r>
        <w:rPr>
          <w:sz w:val="24"/>
        </w:rPr>
        <w:t>chaque</w:t>
      </w:r>
      <w:proofErr w:type="spellEnd"/>
      <w:proofErr w:type="gramEnd"/>
      <w:r>
        <w:rPr>
          <w:sz w:val="24"/>
        </w:rPr>
        <w:t xml:space="preserve"> mention de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scientifique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caractérise</w:t>
      </w:r>
      <w:proofErr w:type="spellEnd"/>
      <w:r>
        <w:rPr>
          <w:sz w:val="24"/>
        </w:rPr>
        <w:t xml:space="preserve"> par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discipline majeure (le nom de la mention),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très</w:t>
      </w:r>
      <w:proofErr w:type="spellEnd"/>
      <w:r>
        <w:rPr>
          <w:b/>
          <w:sz w:val="24"/>
        </w:rPr>
        <w:t xml:space="preserve"> 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 xml:space="preserve">, et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compétences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expérimentales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éventuellement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associées</w:t>
      </w:r>
      <w:proofErr w:type="spellEnd"/>
      <w:r>
        <w:rPr>
          <w:sz w:val="24"/>
        </w:rPr>
        <w:t>.</w:t>
      </w:r>
    </w:p>
    <w:p w:rsidR="003234C1" w:rsidRDefault="003234C1" w:rsidP="003234C1">
      <w:pPr>
        <w:pStyle w:val="Paragraphedeliste"/>
        <w:numPr>
          <w:ilvl w:val="1"/>
          <w:numId w:val="1"/>
        </w:numPr>
        <w:tabs>
          <w:tab w:val="left" w:pos="840"/>
        </w:tabs>
        <w:ind w:right="119" w:hanging="359"/>
        <w:rPr>
          <w:sz w:val="24"/>
        </w:rPr>
      </w:pPr>
      <w:proofErr w:type="spellStart"/>
      <w:r>
        <w:rPr>
          <w:sz w:val="24"/>
        </w:rPr>
        <w:t>Chaque</w:t>
      </w:r>
      <w:proofErr w:type="spellEnd"/>
      <w:r>
        <w:rPr>
          <w:sz w:val="24"/>
        </w:rPr>
        <w:t xml:space="preserve"> mention </w:t>
      </w:r>
      <w:proofErr w:type="spellStart"/>
      <w:r>
        <w:rPr>
          <w:sz w:val="24"/>
        </w:rPr>
        <w:t>inclut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 xml:space="preserve"> discipline pour </w:t>
      </w:r>
      <w:proofErr w:type="spellStart"/>
      <w:r>
        <w:rPr>
          <w:sz w:val="24"/>
        </w:rPr>
        <w:t>laquelle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préconisé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bonne </w:t>
      </w:r>
      <w:proofErr w:type="spellStart"/>
      <w:r>
        <w:rPr>
          <w:b/>
          <w:sz w:val="24"/>
        </w:rPr>
        <w:t>maîtrise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matières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correspondantes</w:t>
      </w:r>
      <w:proofErr w:type="spellEnd"/>
      <w:r>
        <w:rPr>
          <w:sz w:val="24"/>
        </w:rPr>
        <w:t xml:space="preserve"> au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lycée</w:t>
      </w:r>
      <w:proofErr w:type="spellEnd"/>
      <w:r>
        <w:rPr>
          <w:sz w:val="24"/>
        </w:rPr>
        <w:t>.</w:t>
      </w:r>
    </w:p>
    <w:p w:rsidR="003234C1" w:rsidRDefault="003234C1" w:rsidP="003234C1">
      <w:pPr>
        <w:pStyle w:val="Corpsdetexte"/>
        <w:spacing w:before="11"/>
        <w:rPr>
          <w:sz w:val="23"/>
        </w:rPr>
      </w:pPr>
    </w:p>
    <w:p w:rsidR="003234C1" w:rsidRDefault="003234C1" w:rsidP="003234C1">
      <w:pPr>
        <w:pStyle w:val="Corpsdetexte"/>
        <w:spacing w:before="80" w:line="281" w:lineRule="exact"/>
        <w:ind w:left="119"/>
      </w:pPr>
      <w:proofErr w:type="spellStart"/>
      <w:r>
        <w:t>Une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en </w:t>
      </w:r>
      <w:proofErr w:type="spellStart"/>
      <w:r>
        <w:t>Mathématiques</w:t>
      </w:r>
      <w:proofErr w:type="spellEnd"/>
      <w:r>
        <w:t xml:space="preserve"> à la fin</w:t>
      </w:r>
      <w:r w:rsidRPr="00D644E5">
        <w:t xml:space="preserve"> </w:t>
      </w:r>
      <w:r>
        <w:t xml:space="preserve">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3234C1" w:rsidRDefault="003234C1" w:rsidP="003234C1">
      <w:pPr>
        <w:pStyle w:val="Corpsdetexte"/>
        <w:ind w:left="119"/>
      </w:pPr>
      <w:proofErr w:type="spellStart"/>
      <w:r>
        <w:lastRenderedPageBreak/>
        <w:t>Une</w:t>
      </w:r>
      <w:proofErr w:type="spellEnd"/>
      <w:r>
        <w:t xml:space="preserve"> bonne </w:t>
      </w:r>
      <w:proofErr w:type="spellStart"/>
      <w:r>
        <w:t>maîtrise</w:t>
      </w:r>
      <w:proofErr w:type="spellEnd"/>
      <w:r>
        <w:t xml:space="preserve"> de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attendues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discipline, </w:t>
      </w:r>
      <w:proofErr w:type="spellStart"/>
      <w:r>
        <w:t>scientifique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non</w:t>
      </w:r>
      <w:proofErr w:type="gramEnd"/>
      <w:r>
        <w:t xml:space="preserve">, à la fin de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terminale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préconisée</w:t>
      </w:r>
      <w:proofErr w:type="spellEnd"/>
      <w:r>
        <w:t>.</w:t>
      </w:r>
    </w:p>
    <w:p w:rsidR="00E83210" w:rsidRDefault="00E83210">
      <w:bookmarkStart w:id="10" w:name="_GoBack"/>
      <w:bookmarkEnd w:id="10"/>
    </w:p>
    <w:sectPr w:rsidR="00E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652EC"/>
    <w:multiLevelType w:val="hybridMultilevel"/>
    <w:tmpl w:val="E2961478"/>
    <w:lvl w:ilvl="0" w:tplc="B8E0DFEC">
      <w:numFmt w:val="bullet"/>
      <w:lvlText w:val=""/>
      <w:lvlJc w:val="left"/>
      <w:pPr>
        <w:ind w:left="479" w:hanging="411"/>
      </w:pPr>
      <w:rPr>
        <w:rFonts w:ascii="Symbol" w:eastAsia="Symbol" w:hAnsi="Symbol" w:cs="Symbol" w:hint="default"/>
        <w:w w:val="99"/>
        <w:sz w:val="24"/>
        <w:szCs w:val="24"/>
      </w:rPr>
    </w:lvl>
    <w:lvl w:ilvl="1" w:tplc="0FFE082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1706D16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DD402B6">
      <w:numFmt w:val="bullet"/>
      <w:lvlText w:val="•"/>
      <w:lvlJc w:val="left"/>
      <w:pPr>
        <w:ind w:left="960" w:hanging="360"/>
      </w:pPr>
      <w:rPr>
        <w:rFonts w:hint="default"/>
      </w:rPr>
    </w:lvl>
    <w:lvl w:ilvl="4" w:tplc="6660E890">
      <w:numFmt w:val="bullet"/>
      <w:lvlText w:val="•"/>
      <w:lvlJc w:val="left"/>
      <w:pPr>
        <w:ind w:left="2042" w:hanging="360"/>
      </w:pPr>
      <w:rPr>
        <w:rFonts w:hint="default"/>
      </w:rPr>
    </w:lvl>
    <w:lvl w:ilvl="5" w:tplc="96EC4740">
      <w:numFmt w:val="bullet"/>
      <w:lvlText w:val="•"/>
      <w:lvlJc w:val="left"/>
      <w:pPr>
        <w:ind w:left="3125" w:hanging="360"/>
      </w:pPr>
      <w:rPr>
        <w:rFonts w:hint="default"/>
      </w:rPr>
    </w:lvl>
    <w:lvl w:ilvl="6" w:tplc="BE1E11F0">
      <w:numFmt w:val="bullet"/>
      <w:lvlText w:val="•"/>
      <w:lvlJc w:val="left"/>
      <w:pPr>
        <w:ind w:left="4208" w:hanging="360"/>
      </w:pPr>
      <w:rPr>
        <w:rFonts w:hint="default"/>
      </w:rPr>
    </w:lvl>
    <w:lvl w:ilvl="7" w:tplc="9940B47A">
      <w:numFmt w:val="bullet"/>
      <w:lvlText w:val="•"/>
      <w:lvlJc w:val="left"/>
      <w:pPr>
        <w:ind w:left="5291" w:hanging="360"/>
      </w:pPr>
      <w:rPr>
        <w:rFonts w:hint="default"/>
      </w:rPr>
    </w:lvl>
    <w:lvl w:ilvl="8" w:tplc="4988733C">
      <w:numFmt w:val="bullet"/>
      <w:lvlText w:val="•"/>
      <w:lvlJc w:val="left"/>
      <w:pPr>
        <w:ind w:left="63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1"/>
    <w:rsid w:val="003234C1"/>
    <w:rsid w:val="00E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4C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234C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234C1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3234C1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234C1"/>
    <w:pPr>
      <w:ind w:left="48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34C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234C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234C1"/>
    <w:rPr>
      <w:rFonts w:ascii="Cambria" w:eastAsia="Cambria" w:hAnsi="Cambria" w:cs="Cambria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3234C1"/>
    <w:pPr>
      <w:ind w:left="480" w:hanging="35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234C1"/>
    <w:pPr>
      <w:ind w:left="48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2017-12-21T14:26:00Z</dcterms:created>
  <dcterms:modified xsi:type="dcterms:W3CDTF">2017-12-21T14:27:00Z</dcterms:modified>
</cp:coreProperties>
</file>